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BC04" w14:textId="3DD8D848" w:rsidR="00A92C14" w:rsidRPr="00C02F6D" w:rsidRDefault="003E32FD">
      <w:pPr>
        <w:rPr>
          <w:b/>
          <w:bCs/>
        </w:rPr>
      </w:pPr>
      <w:r w:rsidRPr="00C02F6D">
        <w:rPr>
          <w:b/>
          <w:bCs/>
        </w:rPr>
        <w:t>Ring property assignment</w:t>
      </w:r>
    </w:p>
    <w:p w14:paraId="42EE0465" w14:textId="402B600C" w:rsidR="00E26072" w:rsidRDefault="00E26072"/>
    <w:p w14:paraId="5B107F87" w14:textId="6699262D" w:rsidR="00E26072" w:rsidRDefault="00E26072">
      <w:r>
        <w:t xml:space="preserve">1. Prove the following two theorems (these are exactly the same proofs we did for groups, so this is a review </w:t>
      </w:r>
      <w:r w:rsidR="00C02F6D">
        <w:t>problem</w:t>
      </w:r>
      <w:r>
        <w:t>)</w:t>
      </w:r>
    </w:p>
    <w:p w14:paraId="40BBD509" w14:textId="1F65A860" w:rsidR="00E26072" w:rsidRDefault="00E26072">
      <w:r>
        <w:t xml:space="preserve">a. </w:t>
      </w:r>
      <w:r>
        <w:rPr>
          <w:b/>
        </w:rPr>
        <w:t xml:space="preserve">Theorem 39: </w:t>
      </w:r>
      <w:r>
        <w:t xml:space="preserve">The additive identity of a ring </w:t>
      </w:r>
      <w:r>
        <w:rPr>
          <w:i/>
        </w:rPr>
        <w:t>R</w:t>
      </w:r>
      <w:r>
        <w:t xml:space="preserve"> is unique.</w:t>
      </w:r>
    </w:p>
    <w:p w14:paraId="529D259F" w14:textId="124F723B" w:rsidR="00E26072" w:rsidRDefault="00E26072" w:rsidP="00E26072">
      <w:r>
        <w:t xml:space="preserve">b. </w:t>
      </w:r>
      <w:r>
        <w:rPr>
          <w:b/>
        </w:rPr>
        <w:t>Theorem 41:</w:t>
      </w:r>
      <w:r>
        <w:t xml:space="preserve"> For any element </w:t>
      </w:r>
      <w:r>
        <w:rPr>
          <w:i/>
        </w:rPr>
        <w:t>a</w:t>
      </w:r>
      <w:r>
        <w:t xml:space="preserve"> of a ring </w:t>
      </w:r>
      <w:r>
        <w:rPr>
          <w:i/>
        </w:rPr>
        <w:t>R</w:t>
      </w:r>
      <w:r>
        <w:t xml:space="preserve">, the additive inverse of </w:t>
      </w:r>
      <w:r>
        <w:rPr>
          <w:i/>
        </w:rPr>
        <w:t>a</w:t>
      </w:r>
      <w:r>
        <w:t xml:space="preserve"> is unique.</w:t>
      </w:r>
    </w:p>
    <w:p w14:paraId="0CDDE9C0" w14:textId="385D1396" w:rsidR="007E1F2A" w:rsidRDefault="007E1F2A" w:rsidP="00E26072"/>
    <w:p w14:paraId="6A05C31E" w14:textId="77777777" w:rsidR="007E1F2A" w:rsidRDefault="007E1F2A" w:rsidP="007E1F2A">
      <w:r>
        <w:t xml:space="preserve">2. </w:t>
      </w:r>
      <w:r>
        <w:t>Fill in the missing steps to prove</w:t>
      </w:r>
    </w:p>
    <w:p w14:paraId="7A1B4025" w14:textId="77777777" w:rsidR="007E1F2A" w:rsidRDefault="007E1F2A" w:rsidP="007E1F2A">
      <w:r>
        <w:rPr>
          <w:b/>
        </w:rPr>
        <w:t>Theorem 38:</w:t>
      </w:r>
      <w:r>
        <w:t xml:space="preserve"> If </w:t>
      </w:r>
      <w:r w:rsidRPr="00C6710F">
        <w:rPr>
          <w:position w:val="-10"/>
        </w:rPr>
        <w:object w:dxaOrig="580" w:dyaOrig="320" w14:anchorId="5E899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9.45pt;height:17.55pt" o:ole="">
            <v:imagedata r:id="rId4" o:title=""/>
          </v:shape>
          <o:OLEObject Type="Embed" ProgID="Equation.DSMT4" ShapeID="_x0000_i1112" DrawAspect="Content" ObjectID="_1646850518" r:id="rId5"/>
        </w:object>
      </w:r>
      <w:r>
        <w:t xml:space="preserve"> is a ring, and </w:t>
      </w:r>
      <w:r w:rsidRPr="00AB366A">
        <w:rPr>
          <w:position w:val="-6"/>
        </w:rPr>
        <w:object w:dxaOrig="600" w:dyaOrig="279" w14:anchorId="60554F37">
          <v:shape id="_x0000_i1113" type="#_x0000_t75" style="width:29.45pt;height:13.75pt" o:ole="">
            <v:imagedata r:id="rId6" o:title=""/>
          </v:shape>
          <o:OLEObject Type="Embed" ProgID="Equation.DSMT4" ShapeID="_x0000_i1113" DrawAspect="Content" ObjectID="_1646850519" r:id="rId7"/>
        </w:object>
      </w:r>
      <w:r>
        <w:t xml:space="preserve"> then </w:t>
      </w:r>
      <w:r w:rsidRPr="00AB366A">
        <w:rPr>
          <w:position w:val="-6"/>
        </w:rPr>
        <w:object w:dxaOrig="1400" w:dyaOrig="279" w14:anchorId="43CCD024">
          <v:shape id="_x0000_i1114" type="#_x0000_t75" style="width:69.5pt;height:13.75pt" o:ole="">
            <v:imagedata r:id="rId8" o:title=""/>
          </v:shape>
          <o:OLEObject Type="Embed" ProgID="Equation.DSMT4" ShapeID="_x0000_i1114" DrawAspect="Content" ObjectID="_1646850520" r:id="rId9"/>
        </w:object>
      </w:r>
      <w:r>
        <w:t xml:space="preserve"> </w:t>
      </w:r>
    </w:p>
    <w:p w14:paraId="0278BB04" w14:textId="77777777" w:rsidR="007E1F2A" w:rsidRDefault="007E1F2A" w:rsidP="007E1F2A">
      <w:r>
        <w:t>Proof:</w:t>
      </w:r>
    </w:p>
    <w:p w14:paraId="6CAB2765" w14:textId="77777777" w:rsidR="007E1F2A" w:rsidRDefault="007E1F2A" w:rsidP="007E1F2A">
      <w:r>
        <w:t xml:space="preserve">Let </w:t>
      </w:r>
      <w:r w:rsidRPr="00C6710F">
        <w:rPr>
          <w:position w:val="-10"/>
        </w:rPr>
        <w:object w:dxaOrig="580" w:dyaOrig="320" w14:anchorId="2359C2C8">
          <v:shape id="_x0000_i1115" type="#_x0000_t75" style="width:29.45pt;height:17.55pt" o:ole="">
            <v:imagedata r:id="rId4" o:title=""/>
          </v:shape>
          <o:OLEObject Type="Embed" ProgID="Equation.DSMT4" ShapeID="_x0000_i1115" DrawAspect="Content" ObjectID="_1646850521" r:id="rId10"/>
        </w:object>
      </w:r>
      <w:r>
        <w:t xml:space="preserve"> be a ring, let </w:t>
      </w:r>
      <w:r w:rsidRPr="00AB366A">
        <w:rPr>
          <w:position w:val="-6"/>
        </w:rPr>
        <w:object w:dxaOrig="600" w:dyaOrig="279" w14:anchorId="459233FE">
          <v:shape id="_x0000_i1116" type="#_x0000_t75" style="width:29.45pt;height:13.75pt" o:ole="">
            <v:imagedata r:id="rId6" o:title=""/>
          </v:shape>
          <o:OLEObject Type="Embed" ProgID="Equation.DSMT4" ShapeID="_x0000_i1116" DrawAspect="Content" ObjectID="_1646850522" r:id="rId11"/>
        </w:object>
      </w:r>
      <w:r>
        <w:t xml:space="preserve"> and let 0 be the additive identity of </w:t>
      </w:r>
      <w:r>
        <w:rPr>
          <w:i/>
          <w:iCs/>
        </w:rPr>
        <w:t>R</w:t>
      </w:r>
      <w:r>
        <w:t>.</w:t>
      </w:r>
    </w:p>
    <w:p w14:paraId="7D134E91" w14:textId="77777777" w:rsidR="007E1F2A" w:rsidRDefault="007E1F2A" w:rsidP="007E1F2A"/>
    <w:p w14:paraId="68BA11C6" w14:textId="77777777" w:rsidR="007E1F2A" w:rsidRDefault="007E1F2A" w:rsidP="007E1F2A">
      <w:r>
        <w:t xml:space="preserve">We know </w:t>
      </w:r>
      <w:r w:rsidRPr="00B36564">
        <w:rPr>
          <w:position w:val="-6"/>
        </w:rPr>
        <w:object w:dxaOrig="880" w:dyaOrig="279" w14:anchorId="14E1801A">
          <v:shape id="_x0000_i1117" type="#_x0000_t75" style="width:43.85pt;height:13.75pt" o:ole="">
            <v:imagedata r:id="rId12" o:title=""/>
          </v:shape>
          <o:OLEObject Type="Embed" ProgID="Equation.DSMT4" ShapeID="_x0000_i1117" DrawAspect="Content" ObjectID="_1646850523" r:id="rId13"/>
        </w:object>
      </w:r>
    </w:p>
    <w:p w14:paraId="4548D7EF" w14:textId="77777777" w:rsidR="007E1F2A" w:rsidRDefault="007E1F2A" w:rsidP="007E1F2A"/>
    <w:p w14:paraId="1690C118" w14:textId="77777777" w:rsidR="007E1F2A" w:rsidRDefault="007E1F2A" w:rsidP="007E1F2A">
      <w:r>
        <w:t>So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(multiply both sides of the equation by </w:t>
      </w:r>
      <w:r>
        <w:rPr>
          <w:i/>
          <w:iCs/>
        </w:rPr>
        <w:t xml:space="preserve">a </w:t>
      </w:r>
      <w:r>
        <w:t>on the left)</w:t>
      </w:r>
    </w:p>
    <w:p w14:paraId="4A4C8451" w14:textId="77777777" w:rsidR="007E1F2A" w:rsidRDefault="007E1F2A" w:rsidP="007E1F2A"/>
    <w:p w14:paraId="747D0604" w14:textId="77777777" w:rsidR="007E1F2A" w:rsidRDefault="007E1F2A" w:rsidP="007E1F2A">
      <w:r>
        <w:t>So</w:t>
      </w:r>
      <w:r>
        <w:tab/>
      </w:r>
      <w:r>
        <w:tab/>
      </w:r>
      <w:r>
        <w:tab/>
      </w:r>
      <w:r>
        <w:tab/>
      </w:r>
      <w:r>
        <w:tab/>
      </w:r>
      <w:r>
        <w:tab/>
        <w:t>(use the distributive law)</w:t>
      </w:r>
    </w:p>
    <w:p w14:paraId="7B5CCB8C" w14:textId="77777777" w:rsidR="007E1F2A" w:rsidRDefault="007E1F2A" w:rsidP="007E1F2A"/>
    <w:p w14:paraId="31F9C30E" w14:textId="353395C1" w:rsidR="007E1F2A" w:rsidRDefault="006647FA" w:rsidP="007E1F2A">
      <w:r>
        <w:t>The</w:t>
      </w:r>
      <w:r w:rsidR="007E1F2A">
        <w:t xml:space="preserve"> element </w:t>
      </w:r>
      <w:r w:rsidR="007E1F2A" w:rsidRPr="00C02F6D">
        <w:rPr>
          <w:position w:val="-6"/>
        </w:rPr>
        <w:object w:dxaOrig="440" w:dyaOrig="279" w14:anchorId="29FC1D58">
          <v:shape id="_x0000_i1118" type="#_x0000_t75" style="width:21.9pt;height:13.75pt" o:ole="">
            <v:imagedata r:id="rId14" o:title=""/>
          </v:shape>
          <o:OLEObject Type="Embed" ProgID="Equation.DSMT4" ShapeID="_x0000_i1118" DrawAspect="Content" ObjectID="_1646850524" r:id="rId15"/>
        </w:object>
      </w:r>
      <w:r w:rsidR="007E1F2A">
        <w:t xml:space="preserve"> has an additive inverse</w:t>
      </w:r>
      <w:r>
        <w:t>:</w:t>
      </w:r>
      <w:r w:rsidR="007E1F2A">
        <w:t xml:space="preserve"> </w:t>
      </w:r>
      <w:r w:rsidR="007E1F2A" w:rsidRPr="00C02F6D">
        <w:rPr>
          <w:position w:val="-10"/>
        </w:rPr>
        <w:object w:dxaOrig="1120" w:dyaOrig="320" w14:anchorId="47FE7FC7">
          <v:shape id="_x0000_i1119" type="#_x0000_t75" style="width:55.7pt;height:16.3pt" o:ole="">
            <v:imagedata r:id="rId16" o:title=""/>
          </v:shape>
          <o:OLEObject Type="Embed" ProgID="Equation.DSMT4" ShapeID="_x0000_i1119" DrawAspect="Content" ObjectID="_1646850525" r:id="rId17"/>
        </w:object>
      </w:r>
    </w:p>
    <w:p w14:paraId="55BCBA0A" w14:textId="77777777" w:rsidR="007E1F2A" w:rsidRDefault="007E1F2A" w:rsidP="007E1F2A"/>
    <w:p w14:paraId="4439F630" w14:textId="77777777" w:rsidR="007E1F2A" w:rsidRDefault="007E1F2A" w:rsidP="007E1F2A">
      <w:r>
        <w:t>So</w:t>
      </w:r>
      <w:r>
        <w:tab/>
      </w:r>
      <w:r>
        <w:tab/>
      </w:r>
      <w:r>
        <w:tab/>
      </w:r>
      <w:r>
        <w:tab/>
      </w:r>
      <w:r>
        <w:tab/>
      </w:r>
      <w:r>
        <w:tab/>
        <w:t>(add the additive inverse to both sides of the equation)</w:t>
      </w:r>
    </w:p>
    <w:p w14:paraId="7EA66022" w14:textId="77777777" w:rsidR="007E1F2A" w:rsidRDefault="007E1F2A" w:rsidP="007E1F2A"/>
    <w:p w14:paraId="4FC2EA3E" w14:textId="77777777" w:rsidR="007E1F2A" w:rsidRDefault="007E1F2A" w:rsidP="007E1F2A">
      <w:r>
        <w:t xml:space="preserve">So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(simplify by adding </w:t>
      </w:r>
      <w:r w:rsidRPr="00C02F6D">
        <w:rPr>
          <w:position w:val="-10"/>
        </w:rPr>
        <w:object w:dxaOrig="1660" w:dyaOrig="320" w14:anchorId="0978C1B9">
          <v:shape id="_x0000_i1120" type="#_x0000_t75" style="width:83.25pt;height:16.3pt" o:ole="">
            <v:imagedata r:id="rId18" o:title=""/>
          </v:shape>
          <o:OLEObject Type="Embed" ProgID="Equation.DSMT4" ShapeID="_x0000_i1120" DrawAspect="Content" ObjectID="_1646850526" r:id="rId19"/>
        </w:object>
      </w:r>
      <w:r>
        <w:t>)</w:t>
      </w:r>
    </w:p>
    <w:p w14:paraId="03A129F7" w14:textId="77777777" w:rsidR="007E1F2A" w:rsidRDefault="007E1F2A" w:rsidP="007E1F2A"/>
    <w:p w14:paraId="58D38940" w14:textId="1D5FD7C5" w:rsidR="007E1F2A" w:rsidRDefault="007E1F2A" w:rsidP="007E1F2A">
      <w:r>
        <w:t>Therefore</w:t>
      </w:r>
      <w:r w:rsidR="00867CC4">
        <w:t xml:space="preserve">   </w:t>
      </w:r>
      <w:r w:rsidRPr="00C02F6D">
        <w:rPr>
          <w:position w:val="-6"/>
        </w:rPr>
        <w:object w:dxaOrig="800" w:dyaOrig="279" w14:anchorId="78AC942B">
          <v:shape id="_x0000_i1121" type="#_x0000_t75" style="width:40.05pt;height:13.75pt" o:ole="">
            <v:imagedata r:id="rId20" o:title=""/>
          </v:shape>
          <o:OLEObject Type="Embed" ProgID="Equation.DSMT4" ShapeID="_x0000_i1121" DrawAspect="Content" ObjectID="_1646850527" r:id="rId21"/>
        </w:object>
      </w:r>
    </w:p>
    <w:p w14:paraId="46452FA5" w14:textId="77777777" w:rsidR="007E1F2A" w:rsidRDefault="007E1F2A" w:rsidP="007E1F2A"/>
    <w:p w14:paraId="6741AD26" w14:textId="77777777" w:rsidR="007E1F2A" w:rsidRDefault="007E1F2A" w:rsidP="007E1F2A">
      <w:r>
        <w:t xml:space="preserve">Similarly, </w:t>
      </w:r>
      <w:r w:rsidRPr="00C02F6D">
        <w:rPr>
          <w:position w:val="-6"/>
        </w:rPr>
        <w:object w:dxaOrig="800" w:dyaOrig="279" w14:anchorId="0FBD3E25">
          <v:shape id="_x0000_i1122" type="#_x0000_t75" style="width:40.05pt;height:13.75pt" o:ole="">
            <v:imagedata r:id="rId22" o:title=""/>
          </v:shape>
          <o:OLEObject Type="Embed" ProgID="Equation.DSMT4" ShapeID="_x0000_i1122" DrawAspect="Content" ObjectID="_1646850528" r:id="rId23"/>
        </w:object>
      </w:r>
    </w:p>
    <w:p w14:paraId="5D9C6D55" w14:textId="77777777" w:rsidR="007E1F2A" w:rsidRDefault="007E1F2A" w:rsidP="007E1F2A"/>
    <w:p w14:paraId="65C53B1B" w14:textId="1671B020" w:rsidR="007E1F2A" w:rsidRDefault="007E1F2A" w:rsidP="00E26072">
      <w:r>
        <w:t>3. Finish the proof of</w:t>
      </w:r>
      <w:r w:rsidR="006F4CA6">
        <w:t>:</w:t>
      </w:r>
    </w:p>
    <w:p w14:paraId="56415B8D" w14:textId="1C5B9084" w:rsidR="007E1F2A" w:rsidRDefault="007E1F2A" w:rsidP="00E26072">
      <w:r>
        <w:rPr>
          <w:b/>
        </w:rPr>
        <w:t xml:space="preserve">Theorem 45: </w:t>
      </w:r>
      <w:r w:rsidRPr="009B5EC9">
        <w:t xml:space="preserve">If </w:t>
      </w:r>
      <w:r w:rsidRPr="009B5EC9">
        <w:rPr>
          <w:position w:val="-10"/>
        </w:rPr>
        <w:object w:dxaOrig="800" w:dyaOrig="320" w14:anchorId="246201E6">
          <v:shape id="_x0000_i1069" type="#_x0000_t75" style="width:38.8pt;height:17.55pt" o:ole="">
            <v:imagedata r:id="rId24" o:title=""/>
          </v:shape>
          <o:OLEObject Type="Embed" ProgID="Equation.DSMT4" ShapeID="_x0000_i1069" DrawAspect="Content" ObjectID="_1646850529" r:id="rId25"/>
        </w:object>
      </w:r>
      <w:r>
        <w:rPr>
          <w:b/>
        </w:rPr>
        <w:t xml:space="preserve"> </w:t>
      </w:r>
      <w:r>
        <w:t xml:space="preserve">then </w:t>
      </w:r>
      <w:r w:rsidRPr="009B5EC9">
        <w:rPr>
          <w:position w:val="-10"/>
        </w:rPr>
        <w:object w:dxaOrig="1420" w:dyaOrig="320" w14:anchorId="5EEF95F7">
          <v:shape id="_x0000_i1070" type="#_x0000_t75" style="width:69.5pt;height:17.55pt" o:ole="">
            <v:imagedata r:id="rId26" o:title=""/>
          </v:shape>
          <o:OLEObject Type="Embed" ProgID="Equation.DSMT4" ShapeID="_x0000_i1070" DrawAspect="Content" ObjectID="_1646850530" r:id="rId27"/>
        </w:object>
      </w:r>
      <w:r>
        <w:t xml:space="preserve"> and </w:t>
      </w:r>
      <w:r w:rsidRPr="009B5EC9">
        <w:rPr>
          <w:position w:val="-10"/>
        </w:rPr>
        <w:object w:dxaOrig="1420" w:dyaOrig="320" w14:anchorId="28591486">
          <v:shape id="_x0000_i1071" type="#_x0000_t75" style="width:69.5pt;height:17.55pt" o:ole="">
            <v:imagedata r:id="rId28" o:title=""/>
          </v:shape>
          <o:OLEObject Type="Embed" ProgID="Equation.DSMT4" ShapeID="_x0000_i1071" DrawAspect="Content" ObjectID="_1646850531" r:id="rId29"/>
        </w:object>
      </w:r>
    </w:p>
    <w:p w14:paraId="35E80E7E" w14:textId="02CAB788" w:rsidR="007E1F2A" w:rsidRDefault="007E1F2A" w:rsidP="00E26072">
      <w:r w:rsidRPr="006F4CA6">
        <w:rPr>
          <w:i/>
          <w:iCs/>
        </w:rPr>
        <w:t>proof</w:t>
      </w:r>
      <w:r>
        <w:t>:</w:t>
      </w:r>
    </w:p>
    <w:p w14:paraId="177A1004" w14:textId="4E308195" w:rsidR="007E1F2A" w:rsidRDefault="007E1F2A" w:rsidP="00E26072">
      <w:r>
        <w:t xml:space="preserve">Let </w:t>
      </w:r>
      <w:r w:rsidRPr="00C6710F">
        <w:rPr>
          <w:position w:val="-10"/>
        </w:rPr>
        <w:object w:dxaOrig="580" w:dyaOrig="320" w14:anchorId="5B5C835D">
          <v:shape id="_x0000_i1075" type="#_x0000_t75" style="width:29.45pt;height:17.55pt" o:ole="">
            <v:imagedata r:id="rId4" o:title=""/>
          </v:shape>
          <o:OLEObject Type="Embed" ProgID="Equation.DSMT4" ShapeID="_x0000_i1075" DrawAspect="Content" ObjectID="_1646850532" r:id="rId30"/>
        </w:object>
      </w:r>
      <w:r>
        <w:t xml:space="preserve"> be a ring, </w:t>
      </w:r>
      <w:r>
        <w:t xml:space="preserve">and </w:t>
      </w:r>
      <w:r>
        <w:t>let</w:t>
      </w:r>
      <w:r>
        <w:t xml:space="preserve"> </w:t>
      </w:r>
      <w:r w:rsidRPr="007E1F2A">
        <w:rPr>
          <w:position w:val="-10"/>
        </w:rPr>
        <w:object w:dxaOrig="800" w:dyaOrig="320" w14:anchorId="07287203">
          <v:shape id="_x0000_i1078" type="#_x0000_t75" style="width:38.8pt;height:15.65pt" o:ole="">
            <v:imagedata r:id="rId31" o:title=""/>
          </v:shape>
          <o:OLEObject Type="Embed" ProgID="Equation.DSMT4" ShapeID="_x0000_i1078" DrawAspect="Content" ObjectID="_1646850533" r:id="rId32"/>
        </w:object>
      </w:r>
    </w:p>
    <w:p w14:paraId="4CD0896D" w14:textId="649AD5C8" w:rsidR="007E1F2A" w:rsidRPr="007E1F2A" w:rsidRDefault="007E1F2A" w:rsidP="00E26072">
      <w:r>
        <w:t xml:space="preserve">Because </w:t>
      </w:r>
      <w:r>
        <w:rPr>
          <w:i/>
          <w:iCs/>
        </w:rPr>
        <w:t>R</w:t>
      </w:r>
      <w:r>
        <w:t xml:space="preserve">, is closed, </w:t>
      </w:r>
      <w:r w:rsidRPr="007E1F2A">
        <w:rPr>
          <w:position w:val="-6"/>
        </w:rPr>
        <w:object w:dxaOrig="700" w:dyaOrig="279" w14:anchorId="4536DBCB">
          <v:shape id="_x0000_i1089" type="#_x0000_t75" style="width:35.05pt;height:13.75pt" o:ole="">
            <v:imagedata r:id="rId33" o:title=""/>
          </v:shape>
          <o:OLEObject Type="Embed" ProgID="Equation.DSMT4" ShapeID="_x0000_i1089" DrawAspect="Content" ObjectID="_1646850534" r:id="rId34"/>
        </w:object>
      </w:r>
    </w:p>
    <w:p w14:paraId="45D45B63" w14:textId="6DC3D2C5" w:rsidR="007E1F2A" w:rsidRPr="007E1F2A" w:rsidRDefault="007E1F2A" w:rsidP="00E26072">
      <w:pPr>
        <w:rPr>
          <w:u w:val="single"/>
        </w:rPr>
      </w:pPr>
      <w:r>
        <w:t xml:space="preserve">And because every element of </w:t>
      </w:r>
      <w:r>
        <w:rPr>
          <w:i/>
          <w:iCs/>
        </w:rPr>
        <w:t>R</w:t>
      </w:r>
      <w:r>
        <w:t xml:space="preserve"> has an additive inverse in </w:t>
      </w:r>
      <w:r>
        <w:rPr>
          <w:i/>
          <w:iCs/>
        </w:rPr>
        <w:t>R</w:t>
      </w:r>
      <w:r>
        <w:t xml:space="preserve">, we know </w:t>
      </w:r>
      <w:r w:rsidRPr="007E1F2A">
        <w:rPr>
          <w:position w:val="-10"/>
        </w:rPr>
        <w:object w:dxaOrig="1359" w:dyaOrig="320" w14:anchorId="7E346E9B">
          <v:shape id="_x0000_i1093" type="#_x0000_t75" style="width:68.25pt;height:16.3pt" o:ole="">
            <v:imagedata r:id="rId35" o:title=""/>
          </v:shape>
          <o:OLEObject Type="Embed" ProgID="Equation.DSMT4" ShapeID="_x0000_i1093" DrawAspect="Content" ObjectID="_1646850535" r:id="rId36"/>
        </w:object>
      </w:r>
    </w:p>
    <w:p w14:paraId="462D25FC" w14:textId="6EB6F08E" w:rsidR="007E1F2A" w:rsidRDefault="00867CC4" w:rsidP="00E26072">
      <w:r>
        <w:t xml:space="preserve">Because </w:t>
      </w:r>
      <w:r>
        <w:rPr>
          <w:i/>
          <w:iCs/>
        </w:rPr>
        <w:t>R</w:t>
      </w:r>
      <w:r>
        <w:t xml:space="preserve">, is closed, </w:t>
      </w:r>
      <w:r w:rsidR="007E1F2A" w:rsidRPr="007E1F2A">
        <w:rPr>
          <w:position w:val="-10"/>
        </w:rPr>
        <w:object w:dxaOrig="1020" w:dyaOrig="320" w14:anchorId="0E179240">
          <v:shape id="_x0000_i1095" type="#_x0000_t75" style="width:50.7pt;height:16.3pt" o:ole="">
            <v:imagedata r:id="rId37" o:title=""/>
          </v:shape>
          <o:OLEObject Type="Embed" ProgID="Equation.DSMT4" ShapeID="_x0000_i1095" DrawAspect="Content" ObjectID="_1646850536" r:id="rId38"/>
        </w:object>
      </w:r>
    </w:p>
    <w:p w14:paraId="7FCA0943" w14:textId="0B6954CB" w:rsidR="007E1F2A" w:rsidRDefault="007E1F2A" w:rsidP="00E26072">
      <w:r>
        <w:t xml:space="preserve">Consider </w:t>
      </w:r>
      <w:r w:rsidRPr="007E1F2A">
        <w:rPr>
          <w:position w:val="-6"/>
        </w:rPr>
        <w:object w:dxaOrig="1020" w:dyaOrig="279" w14:anchorId="6F9267DE">
          <v:shape id="_x0000_i1126" type="#_x0000_t75" style="width:50.7pt;height:13.75pt" o:ole="">
            <v:imagedata r:id="rId39" o:title=""/>
          </v:shape>
          <o:OLEObject Type="Embed" ProgID="Equation.DSMT4" ShapeID="_x0000_i1126" DrawAspect="Content" ObjectID="_1646850537" r:id="rId40"/>
        </w:object>
      </w:r>
    </w:p>
    <w:p w14:paraId="62E6AD69" w14:textId="18A766DF" w:rsidR="007E1F2A" w:rsidRDefault="007E1F2A" w:rsidP="00E26072">
      <w:r>
        <w:t xml:space="preserve">so </w:t>
      </w:r>
      <w:r w:rsidRPr="007E1F2A">
        <w:rPr>
          <w:position w:val="-10"/>
        </w:rPr>
        <w:object w:dxaOrig="1560" w:dyaOrig="320" w14:anchorId="1A204C69">
          <v:shape id="_x0000_i1130" type="#_x0000_t75" style="width:78.25pt;height:16.3pt" o:ole="">
            <v:imagedata r:id="rId41" o:title=""/>
          </v:shape>
          <o:OLEObject Type="Embed" ProgID="Equation.DSMT4" ShapeID="_x0000_i1130" DrawAspect="Content" ObjectID="_1646850538" r:id="rId42"/>
        </w:object>
      </w:r>
    </w:p>
    <w:p w14:paraId="5984EFFB" w14:textId="62A95FB2" w:rsidR="007E1F2A" w:rsidRDefault="007E1F2A" w:rsidP="00E26072">
      <w:r>
        <w:t xml:space="preserve">and </w:t>
      </w:r>
      <w:r w:rsidR="006F4CA6" w:rsidRPr="006F4CA6">
        <w:rPr>
          <w:position w:val="-10"/>
        </w:rPr>
        <w:object w:dxaOrig="1440" w:dyaOrig="320" w14:anchorId="3D3B78DF">
          <v:shape id="_x0000_i1136" type="#_x0000_t75" style="width:1in;height:16.3pt" o:ole="">
            <v:imagedata r:id="rId43" o:title=""/>
          </v:shape>
          <o:OLEObject Type="Embed" ProgID="Equation.DSMT4" ShapeID="_x0000_i1136" DrawAspect="Content" ObjectID="_1646850539" r:id="rId44"/>
        </w:object>
      </w:r>
      <w:r w:rsidR="00867CC4">
        <w:t xml:space="preserve">  by the distributive property, and Theorem 38</w:t>
      </w:r>
      <w:bookmarkStart w:id="0" w:name="_GoBack"/>
      <w:bookmarkEnd w:id="0"/>
    </w:p>
    <w:p w14:paraId="446A153E" w14:textId="7FC3E14E" w:rsidR="006F4CA6" w:rsidRDefault="006F4CA6" w:rsidP="00E26072">
      <w:r>
        <w:t xml:space="preserve">so </w:t>
      </w:r>
      <w:r w:rsidRPr="006F4CA6">
        <w:rPr>
          <w:position w:val="-10"/>
        </w:rPr>
        <w:object w:dxaOrig="2960" w:dyaOrig="320" w14:anchorId="6B89E5BF">
          <v:shape id="_x0000_i1140" type="#_x0000_t75" style="width:147.75pt;height:16.3pt" o:ole="">
            <v:imagedata r:id="rId45" o:title=""/>
          </v:shape>
          <o:OLEObject Type="Embed" ProgID="Equation.DSMT4" ShapeID="_x0000_i1140" DrawAspect="Content" ObjectID="_1646850540" r:id="rId46"/>
        </w:object>
      </w:r>
    </w:p>
    <w:p w14:paraId="37FC70F8" w14:textId="69224476" w:rsidR="006F4CA6" w:rsidRDefault="006F4CA6" w:rsidP="00E26072">
      <w:r>
        <w:t xml:space="preserve">and </w:t>
      </w:r>
      <w:r w:rsidRPr="006F4CA6">
        <w:rPr>
          <w:position w:val="-10"/>
        </w:rPr>
        <w:object w:dxaOrig="1740" w:dyaOrig="320" w14:anchorId="724BE864">
          <v:shape id="_x0000_i1144" type="#_x0000_t75" style="width:87.05pt;height:16.3pt" o:ole="">
            <v:imagedata r:id="rId47" o:title=""/>
          </v:shape>
          <o:OLEObject Type="Embed" ProgID="Equation.DSMT4" ShapeID="_x0000_i1144" DrawAspect="Content" ObjectID="_1646850541" r:id="rId48"/>
        </w:object>
      </w:r>
    </w:p>
    <w:p w14:paraId="50F693AA" w14:textId="5D977E4B" w:rsidR="006F4CA6" w:rsidRDefault="006F4CA6" w:rsidP="00E26072">
      <w:r>
        <w:t xml:space="preserve">therefore </w:t>
      </w:r>
      <w:r w:rsidRPr="006F4CA6">
        <w:rPr>
          <w:position w:val="-10"/>
        </w:rPr>
        <w:object w:dxaOrig="1420" w:dyaOrig="320" w14:anchorId="79AC6BB8">
          <v:shape id="_x0000_i1148" type="#_x0000_t75" style="width:70.75pt;height:16.3pt" o:ole="">
            <v:imagedata r:id="rId49" o:title=""/>
          </v:shape>
          <o:OLEObject Type="Embed" ProgID="Equation.DSMT4" ShapeID="_x0000_i1148" DrawAspect="Content" ObjectID="_1646850542" r:id="rId50"/>
        </w:object>
      </w:r>
      <w:r>
        <w:t>.</w:t>
      </w:r>
    </w:p>
    <w:p w14:paraId="48BD0932" w14:textId="17168F85" w:rsidR="006F4CA6" w:rsidRDefault="006F4CA6" w:rsidP="00E26072"/>
    <w:p w14:paraId="578C9850" w14:textId="0AF4F7F2" w:rsidR="006F4CA6" w:rsidRDefault="006F4CA6" w:rsidP="00E26072">
      <w:r>
        <w:t xml:space="preserve">[next prove that </w:t>
      </w:r>
      <w:r w:rsidRPr="009B5EC9">
        <w:rPr>
          <w:position w:val="-10"/>
        </w:rPr>
        <w:object w:dxaOrig="1420" w:dyaOrig="320" w14:anchorId="25A0FA67">
          <v:shape id="_x0000_i1150" type="#_x0000_t75" style="width:69.5pt;height:17.55pt" o:ole="">
            <v:imagedata r:id="rId28" o:title=""/>
          </v:shape>
          <o:OLEObject Type="Embed" ProgID="Equation.DSMT4" ShapeID="_x0000_i1150" DrawAspect="Content" ObjectID="_1646850543" r:id="rId51"/>
        </w:object>
      </w:r>
      <w:r>
        <w:t>) in the same way]</w:t>
      </w:r>
    </w:p>
    <w:p w14:paraId="2E8665D3" w14:textId="74FD24D8" w:rsidR="007E1F2A" w:rsidRDefault="007E1F2A" w:rsidP="00E26072"/>
    <w:p w14:paraId="2E7B6077" w14:textId="76BBC403" w:rsidR="007E1F2A" w:rsidRPr="007E1F2A" w:rsidRDefault="007E1F2A" w:rsidP="00E26072"/>
    <w:p w14:paraId="19F94098" w14:textId="667304A2" w:rsidR="00E26072" w:rsidRDefault="00E26072"/>
    <w:p w14:paraId="0D6DB519" w14:textId="77777777" w:rsidR="007E1F2A" w:rsidRDefault="007E1F2A"/>
    <w:p w14:paraId="2E5A324E" w14:textId="6CFEFE46" w:rsidR="00C02F6D" w:rsidRPr="008F0240" w:rsidRDefault="007E1F2A">
      <w:pPr>
        <w:rPr>
          <w:i/>
          <w:iCs/>
        </w:rPr>
      </w:pPr>
      <w:r>
        <w:t>4</w:t>
      </w:r>
      <w:r w:rsidR="00C02F6D">
        <w:t xml:space="preserve">. Prove theorem 40.  Be careful: the only element you know has a multiplicative inverse is the identity itself, so you will need to use the hint: </w:t>
      </w:r>
      <w:r w:rsidR="00C02F6D" w:rsidRPr="008F0240">
        <w:rPr>
          <w:i/>
          <w:iCs/>
        </w:rPr>
        <w:t>if there were two identities, what would their product be?</w:t>
      </w:r>
    </w:p>
    <w:p w14:paraId="2453E835" w14:textId="41FFF652" w:rsidR="00C02F6D" w:rsidRDefault="00C02F6D"/>
    <w:p w14:paraId="1399830E" w14:textId="47CF7F99" w:rsidR="00C02F6D" w:rsidRPr="00B36564" w:rsidRDefault="00C02F6D">
      <w:r>
        <w:rPr>
          <w:b/>
        </w:rPr>
        <w:t>Theorem 40:</w:t>
      </w:r>
      <w:r>
        <w:t xml:space="preserve"> The multiplicative identity of a ring </w:t>
      </w:r>
      <w:r w:rsidRPr="00AB366A">
        <w:t>with</w:t>
      </w:r>
      <w:r>
        <w:t xml:space="preserve"> identity (</w:t>
      </w:r>
      <w:r>
        <w:rPr>
          <w:i/>
        </w:rPr>
        <w:t>R</w:t>
      </w:r>
      <w:r>
        <w:t>) is unique. (Hint: if there were two identities, what would their product be?)</w:t>
      </w:r>
    </w:p>
    <w:p w14:paraId="1AC7877F" w14:textId="72D8BFF3" w:rsidR="003E583D" w:rsidRDefault="003E583D"/>
    <w:p w14:paraId="0048C099" w14:textId="02114FAE" w:rsidR="006F4CA6" w:rsidRDefault="006F4CA6"/>
    <w:p w14:paraId="6D2A6C20" w14:textId="40E8EBAB" w:rsidR="006F4CA6" w:rsidRDefault="006F4CA6">
      <w:r>
        <w:t xml:space="preserve">5. Using properties of rings, and Theorem 45, and given </w:t>
      </w:r>
      <w:r w:rsidRPr="00C6710F">
        <w:rPr>
          <w:position w:val="-10"/>
        </w:rPr>
        <w:object w:dxaOrig="580" w:dyaOrig="320" w14:anchorId="1372DE8A">
          <v:shape id="_x0000_i1151" type="#_x0000_t75" style="width:29.45pt;height:17.55pt" o:ole="">
            <v:imagedata r:id="rId4" o:title=""/>
          </v:shape>
          <o:OLEObject Type="Embed" ProgID="Equation.DSMT4" ShapeID="_x0000_i1151" DrawAspect="Content" ObjectID="_1646850544" r:id="rId52"/>
        </w:object>
      </w:r>
      <w:r>
        <w:t xml:space="preserve">is a ring, and </w:t>
      </w:r>
      <w:r w:rsidRPr="006F4CA6">
        <w:rPr>
          <w:position w:val="-6"/>
        </w:rPr>
        <w:object w:dxaOrig="600" w:dyaOrig="279" w14:anchorId="1A864898">
          <v:shape id="_x0000_i1154" type="#_x0000_t75" style="width:30.05pt;height:13.75pt" o:ole="">
            <v:imagedata r:id="rId53" o:title=""/>
          </v:shape>
          <o:OLEObject Type="Embed" ProgID="Equation.DSMT4" ShapeID="_x0000_i1154" DrawAspect="Content" ObjectID="_1646850545" r:id="rId54"/>
        </w:object>
      </w:r>
      <w:r>
        <w:t xml:space="preserve">, prove that </w:t>
      </w:r>
      <w:r w:rsidRPr="006F4CA6">
        <w:rPr>
          <w:position w:val="-10"/>
        </w:rPr>
        <w:object w:dxaOrig="1579" w:dyaOrig="320" w14:anchorId="7F617B81">
          <v:shape id="_x0000_i1157" type="#_x0000_t75" style="width:78.9pt;height:16.3pt" o:ole="">
            <v:imagedata r:id="rId55" o:title=""/>
          </v:shape>
          <o:OLEObject Type="Embed" ProgID="Equation.DSMT4" ShapeID="_x0000_i1157" DrawAspect="Content" ObjectID="_1646850546" r:id="rId56"/>
        </w:object>
      </w:r>
      <w:r>
        <w:t xml:space="preserve">is a subring of </w:t>
      </w:r>
      <w:r>
        <w:rPr>
          <w:i/>
          <w:iCs/>
        </w:rPr>
        <w:t>R</w:t>
      </w:r>
      <w:r>
        <w:t xml:space="preserve">. </w:t>
      </w:r>
    </w:p>
    <w:p w14:paraId="42A5E3AD" w14:textId="711C348B" w:rsidR="002F3B9D" w:rsidRDefault="002F3B9D"/>
    <w:p w14:paraId="0D46DFCE" w14:textId="2E491F39" w:rsidR="002F3B9D" w:rsidRPr="006F4CA6" w:rsidRDefault="002F3B9D"/>
    <w:sectPr w:rsidR="002F3B9D" w:rsidRPr="006F4CA6" w:rsidSect="00C0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D"/>
    <w:rsid w:val="000F58B4"/>
    <w:rsid w:val="00194051"/>
    <w:rsid w:val="002F3B9D"/>
    <w:rsid w:val="00331AF8"/>
    <w:rsid w:val="003E32FD"/>
    <w:rsid w:val="003E583D"/>
    <w:rsid w:val="00480DA4"/>
    <w:rsid w:val="005E4849"/>
    <w:rsid w:val="006647FA"/>
    <w:rsid w:val="006F4CA6"/>
    <w:rsid w:val="00715425"/>
    <w:rsid w:val="007E1F2A"/>
    <w:rsid w:val="00867CC4"/>
    <w:rsid w:val="008E0ADB"/>
    <w:rsid w:val="008F0240"/>
    <w:rsid w:val="00A92C14"/>
    <w:rsid w:val="00B36564"/>
    <w:rsid w:val="00BB7C42"/>
    <w:rsid w:val="00BD62D9"/>
    <w:rsid w:val="00C02F6D"/>
    <w:rsid w:val="00C374B5"/>
    <w:rsid w:val="00D74655"/>
    <w:rsid w:val="00E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E92D"/>
  <w15:chartTrackingRefBased/>
  <w15:docId w15:val="{2DED707F-F1CC-46B1-BB70-5E5138B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10</cp:revision>
  <cp:lastPrinted>2020-03-27T18:19:00Z</cp:lastPrinted>
  <dcterms:created xsi:type="dcterms:W3CDTF">2020-03-27T18:19:00Z</dcterms:created>
  <dcterms:modified xsi:type="dcterms:W3CDTF">2020-03-28T02:24:00Z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